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D87FA" w14:textId="0C629506" w:rsidR="003B67B1" w:rsidRPr="003B67B1" w:rsidRDefault="003B67B1">
      <w:pPr>
        <w:rPr>
          <w:b/>
          <w:bCs/>
          <w:sz w:val="32"/>
          <w:szCs w:val="32"/>
        </w:rPr>
      </w:pPr>
      <w:r w:rsidRPr="003B67B1">
        <w:rPr>
          <w:b/>
          <w:bCs/>
          <w:sz w:val="32"/>
          <w:szCs w:val="32"/>
        </w:rPr>
        <w:t>Da berühren sich Himmel und Erde</w:t>
      </w:r>
    </w:p>
    <w:p w14:paraId="7471E6CF" w14:textId="07CE5B34" w:rsidR="00487FF0" w:rsidRDefault="0067518A">
      <w:r>
        <w:t>Wenn Gott ins Spiel kommt, fängt die Freude an. Davon erzählen die sieben Zeichen des Johannesevangeliums (</w:t>
      </w:r>
      <w:proofErr w:type="spellStart"/>
      <w:r>
        <w:t>Joh</w:t>
      </w:r>
      <w:proofErr w:type="spellEnd"/>
      <w:r>
        <w:t xml:space="preserve"> 2-11). Auf der Hochzeit zu Kana fließt süffiger Wein in Strömen und macht Lust darauf, mehr von Gott zu erwarten: von unerwarteten Heilungen über Bewahrung in den Stürmen des Lebens und das Ende des Hungers bis zur Auferweckung vom Tod. Von alledem berichtet der Evangelist Johannes mit kraftvollen Worten und in anschaulichen Bildern. Die </w:t>
      </w:r>
      <w:r w:rsidRPr="003B67B1">
        <w:rPr>
          <w:b/>
          <w:bCs/>
        </w:rPr>
        <w:t>Ökumenische Bibelwoche 2024/2025</w:t>
      </w:r>
      <w:r>
        <w:t xml:space="preserve"> lädt dazu ein, in Geschichten einzutauchen, die einen Vorgeschmack auf den Himmel geben.</w:t>
      </w:r>
      <w:r>
        <w:br/>
        <w:t xml:space="preserve">Die Ökumenische Bibelwoche ist eine Aktion, mit der Gruppen und Gemeinden Menschen jedes Jahr zum Bibellesen einladen. </w:t>
      </w:r>
    </w:p>
    <w:p w14:paraId="48792AD0" w14:textId="5BF7A09C" w:rsidR="003B67B1" w:rsidRPr="00A1333F" w:rsidRDefault="003B67B1">
      <w:pPr>
        <w:rPr>
          <w:b/>
          <w:bCs/>
        </w:rPr>
      </w:pPr>
      <w:r w:rsidRPr="00A1333F">
        <w:rPr>
          <w:b/>
          <w:bCs/>
        </w:rPr>
        <w:t xml:space="preserve">Termine: </w:t>
      </w:r>
      <w:r w:rsidR="00A1333F" w:rsidRPr="00A1333F">
        <w:rPr>
          <w:b/>
          <w:bCs/>
        </w:rPr>
        <w:t>17.-20.03.2025 jeweils um 19.00 Uhr im Gemeinderaum</w:t>
      </w:r>
    </w:p>
    <w:p w14:paraId="13B7B1CC" w14:textId="77777777" w:rsidR="003B67B1" w:rsidRDefault="003B67B1" w:rsidP="003B67B1">
      <w:pPr>
        <w:pStyle w:val="StandardWeb"/>
      </w:pPr>
      <w:r>
        <w:rPr>
          <w:noProof/>
        </w:rPr>
        <w:drawing>
          <wp:inline distT="0" distB="0" distL="0" distR="0" wp14:anchorId="092CA3E6" wp14:editId="767529B7">
            <wp:extent cx="4581525" cy="6051798"/>
            <wp:effectExtent l="0" t="0" r="0" b="6350"/>
            <wp:docPr id="4" name="Bild 4" descr="Ein Bild, das Kunst, Bild, Entwurf,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Kunst, Bild, Entwurf, Zeichnung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04845" cy="6082602"/>
                    </a:xfrm>
                    <a:prstGeom prst="rect">
                      <a:avLst/>
                    </a:prstGeom>
                    <a:noFill/>
                    <a:ln>
                      <a:noFill/>
                    </a:ln>
                  </pic:spPr>
                </pic:pic>
              </a:graphicData>
            </a:graphic>
          </wp:inline>
        </w:drawing>
      </w:r>
    </w:p>
    <w:p w14:paraId="0413B38F" w14:textId="059CF86B" w:rsidR="0067518A" w:rsidRDefault="003B67B1">
      <w:r>
        <w:t>Bild: Das Weinwunder zu Kana</w:t>
      </w:r>
    </w:p>
    <w:p w14:paraId="0DF1132D" w14:textId="77777777" w:rsidR="003B67B1" w:rsidRDefault="003B67B1"/>
    <w:p w14:paraId="706DD002" w14:textId="77777777" w:rsidR="003B67B1" w:rsidRDefault="003B67B1"/>
    <w:p w14:paraId="1EB9D9B4" w14:textId="77777777" w:rsidR="003B67B1" w:rsidRDefault="003B67B1"/>
    <w:p w14:paraId="17F61BB2" w14:textId="77777777" w:rsidR="003B67B1" w:rsidRDefault="003B67B1" w:rsidP="003B67B1">
      <w:pPr>
        <w:pStyle w:val="StandardWeb"/>
      </w:pPr>
      <w:r>
        <w:rPr>
          <w:noProof/>
        </w:rPr>
        <w:drawing>
          <wp:inline distT="0" distB="0" distL="0" distR="0" wp14:anchorId="57913A61" wp14:editId="43BE2FBD">
            <wp:extent cx="4572000" cy="6505575"/>
            <wp:effectExtent l="0" t="0" r="0" b="9525"/>
            <wp:docPr id="6" name="Bild 6" descr="Ein Bild, das Bild, Entwurf, Zeichnung, Kunststü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descr="Ein Bild, das Bild, Entwurf, Zeichnung, Kunststück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6505575"/>
                    </a:xfrm>
                    <a:prstGeom prst="rect">
                      <a:avLst/>
                    </a:prstGeom>
                    <a:noFill/>
                    <a:ln>
                      <a:noFill/>
                    </a:ln>
                  </pic:spPr>
                </pic:pic>
              </a:graphicData>
            </a:graphic>
          </wp:inline>
        </w:drawing>
      </w:r>
    </w:p>
    <w:p w14:paraId="2119F6E8" w14:textId="367EB4A7" w:rsidR="003B67B1" w:rsidRDefault="003B67B1">
      <w:r>
        <w:t>Bild: Die Heilung des Blindgeborenen beim Teich</w:t>
      </w:r>
    </w:p>
    <w:sectPr w:rsidR="003B67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8A"/>
    <w:rsid w:val="003B67B1"/>
    <w:rsid w:val="00487FF0"/>
    <w:rsid w:val="0067518A"/>
    <w:rsid w:val="00A1333F"/>
    <w:rsid w:val="00B34D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415C"/>
  <w15:chartTrackingRefBased/>
  <w15:docId w15:val="{B90FD4EF-51E2-4E4E-B183-3626FDBF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75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75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7518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7518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7518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7518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7518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7518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7518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518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7518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7518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7518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7518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7518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7518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7518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7518A"/>
    <w:rPr>
      <w:rFonts w:eastAsiaTheme="majorEastAsia" w:cstheme="majorBidi"/>
      <w:color w:val="272727" w:themeColor="text1" w:themeTint="D8"/>
    </w:rPr>
  </w:style>
  <w:style w:type="paragraph" w:styleId="Titel">
    <w:name w:val="Title"/>
    <w:basedOn w:val="Standard"/>
    <w:next w:val="Standard"/>
    <w:link w:val="TitelZchn"/>
    <w:uiPriority w:val="10"/>
    <w:qFormat/>
    <w:rsid w:val="00675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7518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7518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7518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7518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7518A"/>
    <w:rPr>
      <w:i/>
      <w:iCs/>
      <w:color w:val="404040" w:themeColor="text1" w:themeTint="BF"/>
    </w:rPr>
  </w:style>
  <w:style w:type="paragraph" w:styleId="Listenabsatz">
    <w:name w:val="List Paragraph"/>
    <w:basedOn w:val="Standard"/>
    <w:uiPriority w:val="34"/>
    <w:qFormat/>
    <w:rsid w:val="0067518A"/>
    <w:pPr>
      <w:ind w:left="720"/>
      <w:contextualSpacing/>
    </w:pPr>
  </w:style>
  <w:style w:type="character" w:styleId="IntensiveHervorhebung">
    <w:name w:val="Intense Emphasis"/>
    <w:basedOn w:val="Absatz-Standardschriftart"/>
    <w:uiPriority w:val="21"/>
    <w:qFormat/>
    <w:rsid w:val="0067518A"/>
    <w:rPr>
      <w:i/>
      <w:iCs/>
      <w:color w:val="0F4761" w:themeColor="accent1" w:themeShade="BF"/>
    </w:rPr>
  </w:style>
  <w:style w:type="paragraph" w:styleId="IntensivesZitat">
    <w:name w:val="Intense Quote"/>
    <w:basedOn w:val="Standard"/>
    <w:next w:val="Standard"/>
    <w:link w:val="IntensivesZitatZchn"/>
    <w:uiPriority w:val="30"/>
    <w:qFormat/>
    <w:rsid w:val="00675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7518A"/>
    <w:rPr>
      <w:i/>
      <w:iCs/>
      <w:color w:val="0F4761" w:themeColor="accent1" w:themeShade="BF"/>
    </w:rPr>
  </w:style>
  <w:style w:type="character" w:styleId="IntensiverVerweis">
    <w:name w:val="Intense Reference"/>
    <w:basedOn w:val="Absatz-Standardschriftart"/>
    <w:uiPriority w:val="32"/>
    <w:qFormat/>
    <w:rsid w:val="0067518A"/>
    <w:rPr>
      <w:b/>
      <w:bCs/>
      <w:smallCaps/>
      <w:color w:val="0F4761" w:themeColor="accent1" w:themeShade="BF"/>
      <w:spacing w:val="5"/>
    </w:rPr>
  </w:style>
  <w:style w:type="paragraph" w:styleId="StandardWeb">
    <w:name w:val="Normal (Web)"/>
    <w:basedOn w:val="Standard"/>
    <w:uiPriority w:val="99"/>
    <w:semiHidden/>
    <w:unhideWhenUsed/>
    <w:rsid w:val="003B67B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97644">
      <w:bodyDiv w:val="1"/>
      <w:marLeft w:val="0"/>
      <w:marRight w:val="0"/>
      <w:marTop w:val="0"/>
      <w:marBottom w:val="0"/>
      <w:divBdr>
        <w:top w:val="none" w:sz="0" w:space="0" w:color="auto"/>
        <w:left w:val="none" w:sz="0" w:space="0" w:color="auto"/>
        <w:bottom w:val="none" w:sz="0" w:space="0" w:color="auto"/>
        <w:right w:val="none" w:sz="0" w:space="0" w:color="auto"/>
      </w:divBdr>
    </w:div>
    <w:div w:id="289214359">
      <w:bodyDiv w:val="1"/>
      <w:marLeft w:val="0"/>
      <w:marRight w:val="0"/>
      <w:marTop w:val="0"/>
      <w:marBottom w:val="0"/>
      <w:divBdr>
        <w:top w:val="none" w:sz="0" w:space="0" w:color="auto"/>
        <w:left w:val="none" w:sz="0" w:space="0" w:color="auto"/>
        <w:bottom w:val="none" w:sz="0" w:space="0" w:color="auto"/>
        <w:right w:val="none" w:sz="0" w:space="0" w:color="auto"/>
      </w:divBdr>
    </w:div>
    <w:div w:id="907761237">
      <w:bodyDiv w:val="1"/>
      <w:marLeft w:val="0"/>
      <w:marRight w:val="0"/>
      <w:marTop w:val="0"/>
      <w:marBottom w:val="0"/>
      <w:divBdr>
        <w:top w:val="none" w:sz="0" w:space="0" w:color="auto"/>
        <w:left w:val="none" w:sz="0" w:space="0" w:color="auto"/>
        <w:bottom w:val="none" w:sz="0" w:space="0" w:color="auto"/>
        <w:right w:val="none" w:sz="0" w:space="0" w:color="auto"/>
      </w:divBdr>
    </w:div>
    <w:div w:id="1449160172">
      <w:bodyDiv w:val="1"/>
      <w:marLeft w:val="0"/>
      <w:marRight w:val="0"/>
      <w:marTop w:val="0"/>
      <w:marBottom w:val="0"/>
      <w:divBdr>
        <w:top w:val="none" w:sz="0" w:space="0" w:color="auto"/>
        <w:left w:val="none" w:sz="0" w:space="0" w:color="auto"/>
        <w:bottom w:val="none" w:sz="0" w:space="0" w:color="auto"/>
        <w:right w:val="none" w:sz="0" w:space="0" w:color="auto"/>
      </w:divBdr>
    </w:div>
    <w:div w:id="14734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752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Pfarramt Schalkau</dc:creator>
  <cp:keywords/>
  <dc:description/>
  <cp:lastModifiedBy>Pfarramt Schalkau</cp:lastModifiedBy>
  <cp:revision>1</cp:revision>
  <dcterms:created xsi:type="dcterms:W3CDTF">2025-01-15T08:04:00Z</dcterms:created>
  <dcterms:modified xsi:type="dcterms:W3CDTF">2025-01-15T08:27:00Z</dcterms:modified>
</cp:coreProperties>
</file>